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color w:val="auto"/>
          <w:spacing w:val="0"/>
          <w:position w:val="0"/>
          <w:sz w:val="36"/>
          <w:shd w:fill="auto" w:val="clear"/>
        </w:rPr>
      </w:pPr>
    </w:p>
    <w:p>
      <w:pPr>
        <w:spacing w:before="0" w:after="200" w:line="276"/>
        <w:ind w:right="0" w:left="0" w:firstLine="0"/>
        <w:jc w:val="center"/>
        <w:rPr>
          <w:rFonts w:ascii="Times New Roman" w:hAnsi="Times New Roman" w:cs="Times New Roman" w:eastAsia="Times New Roman"/>
          <w:b/>
          <w:color w:val="auto"/>
          <w:spacing w:val="0"/>
          <w:position w:val="0"/>
          <w:sz w:val="36"/>
          <w:shd w:fill="auto" w:val="clear"/>
        </w:rPr>
      </w:pPr>
      <w:r>
        <w:rPr>
          <w:rFonts w:ascii="Times New Roman" w:hAnsi="Times New Roman" w:cs="Times New Roman" w:eastAsia="Times New Roman"/>
          <w:b/>
          <w:color w:val="auto"/>
          <w:spacing w:val="0"/>
          <w:position w:val="0"/>
          <w:sz w:val="36"/>
          <w:shd w:fill="auto" w:val="clear"/>
        </w:rPr>
        <w:t xml:space="preserve">Type-II - 3rd Order Phase-Locked Loop (PLL) Design</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160" w:line="240"/>
        <w:ind w:right="0" w:left="0" w:firstLine="0"/>
        <w:jc w:val="left"/>
        <w:rPr>
          <w:rFonts w:ascii="Calibri" w:hAnsi="Calibri" w:cs="Calibri" w:eastAsia="Calibri"/>
          <w:color w:val="auto"/>
          <w:spacing w:val="0"/>
          <w:position w:val="0"/>
          <w:sz w:val="24"/>
          <w:shd w:fill="auto" w:val="clear"/>
        </w:rPr>
      </w:pPr>
      <w:r>
        <w:rPr>
          <w:rFonts w:ascii="Calibri" w:hAnsi="Calibri" w:cs="Calibri" w:eastAsia="Calibri"/>
          <w:b/>
          <w:color w:val="auto"/>
          <w:spacing w:val="0"/>
          <w:position w:val="0"/>
          <w:sz w:val="28"/>
          <w:shd w:fill="auto" w:val="clear"/>
        </w:rPr>
        <w:t xml:space="preserve">Introduction </w:t>
      </w:r>
      <w:r>
        <w:rPr>
          <w:rFonts w:ascii="Calibri" w:hAnsi="Calibri" w:cs="Calibri" w:eastAsia="Calibri"/>
          <w:b/>
          <w:color w:val="auto"/>
          <w:spacing w:val="0"/>
          <w:position w:val="0"/>
          <w:sz w:val="24"/>
          <w:shd w:fill="auto" w:val="clear"/>
        </w:rPr>
        <w:t xml:space="preserve">: </w:t>
      </w:r>
      <w:r>
        <w:rPr>
          <w:rFonts w:ascii="Calibri" w:hAnsi="Calibri" w:cs="Calibri" w:eastAsia="Calibri"/>
          <w:color w:val="auto"/>
          <w:spacing w:val="0"/>
          <w:position w:val="0"/>
          <w:sz w:val="24"/>
          <w:shd w:fill="auto" w:val="clear"/>
        </w:rPr>
        <w:t xml:space="preserve">A Phase-Locked Loop (PLL) synchronizes the phase and frequency of a generated signal with a reference signal. A Type-II, 3rd order PLL consists of a Phase Frequency Detector (PFD), Charge Pump, Loop Filter, Voltage-Controlled Oscillator (VCO), and a Frequency Divider. The PFD, designed using a NOR latch, compares the phase and frequency of the input and feedback signals, generating UP and DOWN signals. The charge pump then converts these signals into an analog current, which is further smoothed by the loop filter consisting of R1, C1, and C2. This control voltage drives a current-starved VCO, generating a corresponding output frequency. The output is divided by a factor of 48 using a divider circuit, and the feedback is compared with the reference to achieve phase lock. The Type-II, 3rd order PLL is preferred for its improved noise performance and stability. By using a third-order loop filter, the system effectively suppresses high-frequency noise. Careful design considerations, such as optimizing the loop filter components and ensuring proper biasing of the VCO, contribute to minimizing phase noise. Additionally, selecting an appropriate charge pump current and divider ratio ensures faster lock time and reliable frequency synthesis. This design is widely used in applications like clock generation, frequency synthesis, and communication systems.</w:t>
      </w: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Circuit Diagram : </w:t>
      </w: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r>
        <w:object w:dxaOrig="8640" w:dyaOrig="3525">
          <v:rect xmlns:o="urn:schemas-microsoft-com:office:office" xmlns:v="urn:schemas-microsoft-com:vml" id="rectole0000000000" style="width:432.000000pt;height:176.2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 - 1 : A Complete PLL (Phase Locked Loop)</w:t>
      </w:r>
    </w:p>
    <w:p>
      <w:pPr>
        <w:spacing w:before="0" w:after="160" w:line="240"/>
        <w:ind w:right="0" w:left="0" w:firstLine="0"/>
        <w:jc w:val="left"/>
        <w:rPr>
          <w:rFonts w:ascii="Calibri" w:hAnsi="Calibri" w:cs="Calibri" w:eastAsia="Calibri"/>
          <w:b/>
          <w:color w:val="auto"/>
          <w:spacing w:val="0"/>
          <w:position w:val="0"/>
          <w:sz w:val="20"/>
          <w:shd w:fill="auto" w:val="clear"/>
        </w:rPr>
      </w:pPr>
    </w:p>
    <w:p>
      <w:pPr>
        <w:spacing w:before="0" w:after="160" w:line="240"/>
        <w:ind w:right="0" w:left="0" w:firstLine="0"/>
        <w:jc w:val="center"/>
        <w:rPr>
          <w:rFonts w:ascii="Calibri" w:hAnsi="Calibri" w:cs="Calibri" w:eastAsia="Calibri"/>
          <w:b/>
          <w:color w:val="auto"/>
          <w:spacing w:val="0"/>
          <w:position w:val="0"/>
          <w:sz w:val="20"/>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Schematic :</w:t>
      </w: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r>
        <w:object w:dxaOrig="8640" w:dyaOrig="3855">
          <v:rect xmlns:o="urn:schemas-microsoft-com:office:office" xmlns:v="urn:schemas-microsoft-com:vml" id="rectole0000000001" style="width:432.000000pt;height:192.750000pt" o:preferrelative="t" o:ole="">
            <o:lock v:ext="edit"/>
            <v:imagedata xmlns:r="http://schemas.openxmlformats.org/officeDocument/2006/relationships" r:id="docRId3" o:title=""/>
          </v:rect>
          <o:OLEObject xmlns:r="http://schemas.openxmlformats.org/officeDocument/2006/relationships" xmlns:o="urn:schemas-microsoft-com:office:office" Type="Embed" ProgID="StaticMetafile" DrawAspect="Content" ObjectID="0000000001" ShapeID="rectole0000000001" r:id="docRId2"/>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 - 2 : Schematic of PLL</w:t>
      </w: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p>
    <w:p>
      <w:pPr>
        <w:spacing w:before="0" w:after="160" w:line="240"/>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Sub-Blocks :</w:t>
      </w: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1. Phase / Frequency Detector &amp; Charge Pump</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3720">
          <v:rect xmlns:o="urn:schemas-microsoft-com:office:office" xmlns:v="urn:schemas-microsoft-com:vml" id="rectole0000000002" style="width:432.000000pt;height:186.000000pt" o:preferrelative="t" o:ole="">
            <o:lock v:ext="edit"/>
            <v:imagedata xmlns:r="http://schemas.openxmlformats.org/officeDocument/2006/relationships" r:id="docRId5" o:title=""/>
          </v:rect>
          <o:OLEObject xmlns:r="http://schemas.openxmlformats.org/officeDocument/2006/relationships" xmlns:o="urn:schemas-microsoft-com:office:office" Type="Embed" ProgID="StaticMetafile" DrawAspect="Content" ObjectID="0000000002" ShapeID="rectole0000000002" r:id="docRId4"/>
        </w:object>
      </w:r>
    </w:p>
    <w:p>
      <w:pPr>
        <w:spacing w:before="0" w:after="160" w:line="240"/>
        <w:ind w:right="0" w:left="0" w:firstLine="0"/>
        <w:jc w:val="center"/>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0"/>
          <w:shd w:fill="auto" w:val="clear"/>
        </w:rPr>
        <w:t xml:space="preserve">Fig-3 : Schematic of Phase Detector &amp; Charge Pump Circuit</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Output &amp; Waveforms </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440">
          <v:rect xmlns:o="urn:schemas-microsoft-com:office:office" xmlns:v="urn:schemas-microsoft-com:vml" id="rectole0000000003" style="width:432.000000pt;height:222.000000pt" o:preferrelative="t" o:ole="">
            <o:lock v:ext="edit"/>
            <v:imagedata xmlns:r="http://schemas.openxmlformats.org/officeDocument/2006/relationships" r:id="docRId7" o:title=""/>
          </v:rect>
          <o:OLEObject xmlns:r="http://schemas.openxmlformats.org/officeDocument/2006/relationships" xmlns:o="urn:schemas-microsoft-com:office:office" Type="Embed" ProgID="StaticMetafile" DrawAspect="Content" ObjectID="0000000003" ShapeID="rectole0000000003" r:id="docRId6"/>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Fig-4 : Frequencies of input1 &amp; input are equal</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424">
          <v:rect xmlns:o="urn:schemas-microsoft-com:office:office" xmlns:v="urn:schemas-microsoft-com:vml" id="rectole0000000004" style="width:432.000000pt;height:221.200000pt" o:preferrelative="t" o:ole="">
            <o:lock v:ext="edit"/>
            <v:imagedata xmlns:r="http://schemas.openxmlformats.org/officeDocument/2006/relationships" r:id="docRId9" o:title=""/>
          </v:rect>
          <o:OLEObject xmlns:r="http://schemas.openxmlformats.org/officeDocument/2006/relationships" xmlns:o="urn:schemas-microsoft-com:office:office" Type="Embed" ProgID="StaticMetafile" DrawAspect="Content" ObjectID="0000000004" ShapeID="rectole0000000004" r:id="docRId8"/>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Fig-5 : Frequencies of input1 is less than input2 </w:t>
      </w:r>
    </w:p>
    <w:p>
      <w:pPr>
        <w:spacing w:before="0" w:after="160" w:line="240"/>
        <w:ind w:right="0" w:left="0" w:firstLine="0"/>
        <w:jc w:val="center"/>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289">
          <v:rect xmlns:o="urn:schemas-microsoft-com:office:office" xmlns:v="urn:schemas-microsoft-com:vml" id="rectole0000000005" style="width:432.000000pt;height:214.450000pt" o:preferrelative="t" o:ole="">
            <o:lock v:ext="edit"/>
            <v:imagedata xmlns:r="http://schemas.openxmlformats.org/officeDocument/2006/relationships" r:id="docRId11" o:title=""/>
          </v:rect>
          <o:OLEObject xmlns:r="http://schemas.openxmlformats.org/officeDocument/2006/relationships" xmlns:o="urn:schemas-microsoft-com:office:office" Type="Embed" ProgID="StaticMetafile" DrawAspect="Content" ObjectID="0000000005" ShapeID="rectole0000000005" r:id="docRId10"/>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Fig-6 : Frequencies of input1 is greater than input2</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2. Charge Pump</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320">
          <v:rect xmlns:o="urn:schemas-microsoft-com:office:office" xmlns:v="urn:schemas-microsoft-com:vml" id="rectole0000000006" style="width:432.000000pt;height:216.000000pt" o:preferrelative="t" o:ole="">
            <o:lock v:ext="edit"/>
            <v:imagedata xmlns:r="http://schemas.openxmlformats.org/officeDocument/2006/relationships" r:id="docRId13" o:title=""/>
          </v:rect>
          <o:OLEObject xmlns:r="http://schemas.openxmlformats.org/officeDocument/2006/relationships" xmlns:o="urn:schemas-microsoft-com:office:office" Type="Embed" ProgID="StaticMetafile" DrawAspect="Content" ObjectID="0000000006" ShapeID="rectole0000000006" r:id="docRId12"/>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Fig-7 : Output waveform of Charge Pump</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454">
          <v:rect xmlns:o="urn:schemas-microsoft-com:office:office" xmlns:v="urn:schemas-microsoft-com:vml" id="rectole0000000007" style="width:432.000000pt;height:222.700000pt" o:preferrelative="t" o:ole="">
            <o:lock v:ext="edit"/>
            <v:imagedata xmlns:r="http://schemas.openxmlformats.org/officeDocument/2006/relationships" r:id="docRId15" o:title=""/>
          </v:rect>
          <o:OLEObject xmlns:r="http://schemas.openxmlformats.org/officeDocument/2006/relationships" xmlns:o="urn:schemas-microsoft-com:office:office" Type="Embed" ProgID="StaticMetafile" DrawAspect="Content" ObjectID="0000000007" ShapeID="rectole0000000007" r:id="docRId14"/>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Fig-8 : Python plot of Charge Pump</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3. Voltage Controlled Oscillator</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800">
          <v:rect xmlns:o="urn:schemas-microsoft-com:office:office" xmlns:v="urn:schemas-microsoft-com:vml" id="rectole0000000008" style="width:432.000000pt;height:240.000000pt" o:preferrelative="t" o:ole="">
            <o:lock v:ext="edit"/>
            <v:imagedata xmlns:r="http://schemas.openxmlformats.org/officeDocument/2006/relationships" r:id="docRId17" o:title=""/>
          </v:rect>
          <o:OLEObject xmlns:r="http://schemas.openxmlformats.org/officeDocument/2006/relationships" xmlns:o="urn:schemas-microsoft-com:office:office" Type="Embed" ProgID="StaticMetafile" DrawAspect="Content" ObjectID="0000000008" ShapeID="rectole0000000008" r:id="docRId16"/>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 - 9 : Schematic of Voltage Controlled Oscillator</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Output &amp; Waveforms</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350">
          <v:rect xmlns:o="urn:schemas-microsoft-com:office:office" xmlns:v="urn:schemas-microsoft-com:vml" id="rectole0000000009" style="width:432.000000pt;height:217.500000pt" o:preferrelative="t" o:ole="">
            <o:lock v:ext="edit"/>
            <v:imagedata xmlns:r="http://schemas.openxmlformats.org/officeDocument/2006/relationships" r:id="docRId19" o:title=""/>
          </v:rect>
          <o:OLEObject xmlns:r="http://schemas.openxmlformats.org/officeDocument/2006/relationships" xmlns:o="urn:schemas-microsoft-com:office:office" Type="Embed" ProgID="StaticMetafile" DrawAspect="Content" ObjectID="0000000009" ShapeID="rectole0000000009" r:id="docRId18"/>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Fig-10 : Output of Voltage Controlled Oscillator</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4515">
          <v:rect xmlns:o="urn:schemas-microsoft-com:office:office" xmlns:v="urn:schemas-microsoft-com:vml" id="rectole0000000010" style="width:432.000000pt;height:225.750000pt" o:preferrelative="t" o:ole="">
            <o:lock v:ext="edit"/>
            <v:imagedata xmlns:r="http://schemas.openxmlformats.org/officeDocument/2006/relationships" r:id="docRId21" o:title=""/>
          </v:rect>
          <o:OLEObject xmlns:r="http://schemas.openxmlformats.org/officeDocument/2006/relationships" xmlns:o="urn:schemas-microsoft-com:office:office" Type="Embed" ProgID="StaticMetafile" DrawAspect="Content" ObjectID="0000000010" ShapeID="rectole0000000010" r:id="docRId20"/>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Fig-11 : Python plot of Voltage Controlled Oscillator Output</w:t>
      </w:r>
    </w:p>
    <w:p>
      <w:pPr>
        <w:spacing w:before="0" w:after="160" w:line="240"/>
        <w:ind w:right="0" w:left="0" w:firstLine="0"/>
        <w:jc w:val="center"/>
        <w:rPr>
          <w:rFonts w:ascii="Calibri" w:hAnsi="Calibri" w:cs="Calibri" w:eastAsia="Calibri"/>
          <w:b/>
          <w:color w:val="auto"/>
          <w:spacing w:val="0"/>
          <w:position w:val="0"/>
          <w:sz w:val="20"/>
          <w:shd w:fill="auto" w:val="clear"/>
        </w:rPr>
      </w:pPr>
    </w:p>
    <w:p>
      <w:pPr>
        <w:spacing w:before="0" w:after="160" w:line="240"/>
        <w:ind w:right="0" w:left="0" w:firstLine="0"/>
        <w:jc w:val="left"/>
        <w:rPr>
          <w:rFonts w:ascii="Calibri" w:hAnsi="Calibri" w:cs="Calibri" w:eastAsia="Calibri"/>
          <w:b/>
          <w:color w:val="auto"/>
          <w:spacing w:val="0"/>
          <w:position w:val="0"/>
          <w:sz w:val="20"/>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3. Divider</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3105">
          <v:rect xmlns:o="urn:schemas-microsoft-com:office:office" xmlns:v="urn:schemas-microsoft-com:vml" id="rectole0000000011" style="width:432.000000pt;height:155.250000pt" o:preferrelative="t" o:ole="">
            <o:lock v:ext="edit"/>
            <v:imagedata xmlns:r="http://schemas.openxmlformats.org/officeDocument/2006/relationships" r:id="docRId23" o:title=""/>
          </v:rect>
          <o:OLEObject xmlns:r="http://schemas.openxmlformats.org/officeDocument/2006/relationships" xmlns:o="urn:schemas-microsoft-com:office:office" Type="Embed" ProgID="StaticMetafile" DrawAspect="Content" ObjectID="0000000011" ShapeID="rectole0000000011" r:id="docRId22"/>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 - 12 : Schematic of Divider</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Design the PLL</w:t>
      </w:r>
      <w:r>
        <w:rPr>
          <w:rFonts w:ascii="Times New Roman" w:hAnsi="Times New Roman" w:cs="Times New Roman" w:eastAsia="Times New Roman"/>
          <w:color w:val="auto"/>
          <w:spacing w:val="0"/>
          <w:position w:val="0"/>
          <w:sz w:val="22"/>
          <w:shd w:fill="auto" w:val="clear"/>
        </w:rPr>
        <w:t xml:space="preserve"> : Finding R1, C1, C2, N to get fo=1.846 GHz</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Given:</w:t>
      </w:r>
      <w:r>
        <w:rPr>
          <w:rFonts w:ascii="Times New Roman" w:hAnsi="Times New Roman" w:cs="Times New Roman" w:eastAsia="Times New Roman"/>
          <w:color w:val="auto"/>
          <w:spacing w:val="0"/>
          <w:position w:val="0"/>
          <w:sz w:val="22"/>
          <w:shd w:fill="auto" w:val="clear"/>
        </w:rPr>
        <w:t xml:space="preserve"> (i) Reference frequency, fref= 38.45 MHz, (ii) fo=1.846GHz (iii) </w:t>
      </w:r>
      <w:r>
        <w:rPr>
          <w:rFonts w:ascii="Times New Roman" w:hAnsi="Times New Roman" w:cs="Times New Roman" w:eastAsia="Times New Roman"/>
          <w:color w:val="auto"/>
          <w:spacing w:val="0"/>
          <w:position w:val="0"/>
          <w:sz w:val="22"/>
          <w:shd w:fill="auto" w:val="clear"/>
        </w:rPr>
        <w:t xml:space="preserve">ζ=1</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Use </w:t>
      </w:r>
      <w:r>
        <w:rPr>
          <w:rFonts w:ascii="Times New Roman" w:hAnsi="Times New Roman" w:cs="Times New Roman" w:eastAsia="Times New Roman"/>
          <w:color w:val="auto"/>
          <w:spacing w:val="0"/>
          <w:position w:val="0"/>
          <w:sz w:val="22"/>
          <w:shd w:fill="auto" w:val="clear"/>
        </w:rPr>
        <w:t xml:space="preserve">Charge pump current Ip = 100 uA, VCO Gain, KVCO = 949 MHz/V ( Experimently get from VCO experiment ) </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object w:dxaOrig="2035" w:dyaOrig="662">
          <v:rect xmlns:o="urn:schemas-microsoft-com:office:office" xmlns:v="urn:schemas-microsoft-com:vml" id="rectole0000000012" style="width:101.750000pt;height:33.100000pt" o:preferrelative="t" o:ole="">
            <o:lock v:ext="edit"/>
            <v:imagedata xmlns:r="http://schemas.openxmlformats.org/officeDocument/2006/relationships" r:id="docRId25" o:title=""/>
          </v:rect>
          <o:OLEObject xmlns:r="http://schemas.openxmlformats.org/officeDocument/2006/relationships" xmlns:o="urn:schemas-microsoft-com:office:office" Type="Embed" ProgID="StaticMetafile" DrawAspect="Content" ObjectID="0000000012" ShapeID="rectole0000000012" r:id="docRId24"/>
        </w:object>
      </w:r>
      <w:r>
        <w:rPr>
          <w:rFonts w:ascii="Times New Roman" w:hAnsi="Times New Roman" w:cs="Times New Roman" w:eastAsia="Times New Roman"/>
          <w:color w:val="auto"/>
          <w:spacing w:val="0"/>
          <w:position w:val="0"/>
          <w:sz w:val="22"/>
          <w:shd w:fill="auto" w:val="clear"/>
        </w:rPr>
        <w:t xml:space="preserve">,            </w:t>
      </w:r>
      <w:r>
        <w:object w:dxaOrig="1468" w:dyaOrig="552">
          <v:rect xmlns:o="urn:schemas-microsoft-com:office:office" xmlns:v="urn:schemas-microsoft-com:vml" id="rectole0000000013" style="width:73.400000pt;height:27.600000pt" o:preferrelative="t" o:ole="">
            <o:lock v:ext="edit"/>
            <v:imagedata xmlns:r="http://schemas.openxmlformats.org/officeDocument/2006/relationships" r:id="docRId27" o:title=""/>
          </v:rect>
          <o:OLEObject xmlns:r="http://schemas.openxmlformats.org/officeDocument/2006/relationships" xmlns:o="urn:schemas-microsoft-com:office:office" Type="Embed" ProgID="StaticMetafile" DrawAspect="Content" ObjectID="0000000013" ShapeID="rectole0000000013" r:id="docRId26"/>
        </w:object>
      </w:r>
      <w:r>
        <w:rPr>
          <w:rFonts w:ascii="Times New Roman" w:hAnsi="Times New Roman" w:cs="Times New Roman" w:eastAsia="Times New Roman"/>
          <w:color w:val="auto"/>
          <w:spacing w:val="0"/>
          <w:position w:val="0"/>
          <w:sz w:val="22"/>
          <w:shd w:fill="auto" w:val="clear"/>
        </w:rPr>
        <w:t xml:space="preserve">,          </w:t>
      </w:r>
      <w:r>
        <w:object w:dxaOrig="2082" w:dyaOrig="683">
          <v:rect xmlns:o="urn:schemas-microsoft-com:office:office" xmlns:v="urn:schemas-microsoft-com:vml" id="rectole0000000014" style="width:104.100000pt;height:34.150000pt" o:preferrelative="t" o:ole="">
            <o:lock v:ext="edit"/>
            <v:imagedata xmlns:r="http://schemas.openxmlformats.org/officeDocument/2006/relationships" r:id="docRId29" o:title=""/>
          </v:rect>
          <o:OLEObject xmlns:r="http://schemas.openxmlformats.org/officeDocument/2006/relationships" xmlns:o="urn:schemas-microsoft-com:office:office" Type="Embed" ProgID="StaticMetafile" DrawAspect="Content" ObjectID="0000000014" ShapeID="rectole0000000014" r:id="docRId28"/>
        </w:objec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C2= 0.1 C1.</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160" w:line="240"/>
        <w:ind w:right="0" w:left="0" w:firstLine="0"/>
        <w:jc w:val="left"/>
        <w:rPr>
          <w:rFonts w:ascii="Times New Roman" w:hAnsi="Times New Roman" w:cs="Times New Roman" w:eastAsia="Times New Roman"/>
          <w:b/>
          <w:color w:val="auto"/>
          <w:spacing w:val="0"/>
          <w:position w:val="0"/>
          <w:sz w:val="22"/>
          <w:u w:val="single"/>
          <w:shd w:fill="auto" w:val="clear"/>
        </w:rPr>
      </w:pPr>
      <w:r>
        <w:rPr>
          <w:rFonts w:ascii="Times New Roman" w:hAnsi="Times New Roman" w:cs="Times New Roman" w:eastAsia="Times New Roman"/>
          <w:b/>
          <w:color w:val="auto"/>
          <w:spacing w:val="0"/>
          <w:position w:val="0"/>
          <w:sz w:val="22"/>
          <w:u w:val="single"/>
          <w:shd w:fill="auto" w:val="clear"/>
        </w:rPr>
        <w:t xml:space="preserve">Result</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From calculation, I get</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C1 = 14.94 pF</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C2 = 1.494 pf,</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R1 = 33.79 Kohm,</w:t>
      </w:r>
    </w:p>
    <w:p>
      <w:pPr>
        <w:spacing w:before="0" w:after="16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Kvco = 949 MHz /V</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object w:dxaOrig="8640" w:dyaOrig="3149">
          <v:rect xmlns:o="urn:schemas-microsoft-com:office:office" xmlns:v="urn:schemas-microsoft-com:vml" id="rectole0000000015" style="width:432.000000pt;height:157.450000pt" o:preferrelative="t" o:ole="">
            <o:lock v:ext="edit"/>
            <v:imagedata xmlns:r="http://schemas.openxmlformats.org/officeDocument/2006/relationships" r:id="docRId31" o:title=""/>
          </v:rect>
          <o:OLEObject xmlns:r="http://schemas.openxmlformats.org/officeDocument/2006/relationships" xmlns:o="urn:schemas-microsoft-com:office:office" Type="Embed" ProgID="StaticMetafile" DrawAspect="Content" ObjectID="0000000015" ShapeID="rectole0000000015" r:id="docRId30"/>
        </w:object>
      </w:r>
    </w:p>
    <w:p>
      <w:pPr>
        <w:spacing w:before="0" w:after="160" w:line="240"/>
        <w:ind w:right="0" w:left="0" w:firstLine="0"/>
        <w:jc w:val="center"/>
        <w:rPr>
          <w:rFonts w:ascii="Calibri" w:hAnsi="Calibri" w:cs="Calibri" w:eastAsia="Calibri"/>
          <w:b/>
          <w:color w:val="auto"/>
          <w:spacing w:val="0"/>
          <w:position w:val="0"/>
          <w:sz w:val="20"/>
          <w:shd w:fill="auto" w:val="clear"/>
        </w:rPr>
      </w:pPr>
      <w:r>
        <w:rPr>
          <w:rFonts w:ascii="Calibri" w:hAnsi="Calibri" w:cs="Calibri" w:eastAsia="Calibri"/>
          <w:b/>
          <w:color w:val="auto"/>
          <w:spacing w:val="0"/>
          <w:position w:val="0"/>
          <w:sz w:val="20"/>
          <w:shd w:fill="auto" w:val="clear"/>
        </w:rPr>
        <w:t xml:space="preserve">Fig-X: Output Waveform of PLL</w:t>
      </w:r>
    </w:p>
    <w:p>
      <w:pPr>
        <w:spacing w:before="0" w:after="160" w:line="240"/>
        <w:ind w:right="0" w:left="0" w:firstLine="0"/>
        <w:jc w:val="center"/>
        <w:rPr>
          <w:rFonts w:ascii="Calibri" w:hAnsi="Calibri" w:cs="Calibri" w:eastAsia="Calibri"/>
          <w:b/>
          <w:color w:val="auto"/>
          <w:spacing w:val="0"/>
          <w:position w:val="0"/>
          <w:sz w:val="20"/>
          <w:shd w:fill="auto" w:val="clear"/>
        </w:rPr>
      </w:pPr>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b/>
          <w:color w:val="auto"/>
          <w:spacing w:val="0"/>
          <w:position w:val="0"/>
          <w:sz w:val="26"/>
          <w:shd w:fill="auto" w:val="clear"/>
        </w:rPr>
        <w:t xml:space="preserve">Conclusion : </w:t>
      </w:r>
      <w:r>
        <w:rPr>
          <w:rFonts w:ascii="Calibri" w:hAnsi="Calibri" w:cs="Calibri" w:eastAsia="Calibri"/>
          <w:color w:val="auto"/>
          <w:spacing w:val="0"/>
          <w:position w:val="0"/>
          <w:sz w:val="26"/>
          <w:shd w:fill="auto" w:val="clear"/>
        </w:rPr>
        <w:t xml:space="preserve">Locking Achieved at = 900mv</w:t>
      </w:r>
    </w:p>
    <w:p>
      <w:pPr>
        <w:spacing w:before="0" w:after="160" w:line="240"/>
        <w:ind w:right="0" w:left="0" w:firstLine="0"/>
        <w:jc w:val="left"/>
        <w:rPr>
          <w:rFonts w:ascii="Calibri" w:hAnsi="Calibri" w:cs="Calibri" w:eastAsia="Calibri"/>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References / Sources : </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1. </w:t>
      </w:r>
      <w:hyperlink xmlns:r="http://schemas.openxmlformats.org/officeDocument/2006/relationships" r:id="docRId32">
        <w:r>
          <w:rPr>
            <w:rFonts w:ascii="Calibri" w:hAnsi="Calibri" w:cs="Calibri" w:eastAsia="Calibri"/>
            <w:color w:val="0000FF"/>
            <w:spacing w:val="0"/>
            <w:position w:val="0"/>
            <w:sz w:val="26"/>
            <w:u w:val="single"/>
            <w:shd w:fill="auto" w:val="clear"/>
          </w:rPr>
          <w:t xml:space="preserve">https://github.com/madanee20340-droid/Type-II-3rd-Order-Classical-PLL/blob/main/COMPLETE%20PLL.docx</w:t>
        </w:r>
      </w:hyperlink>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2. </w:t>
      </w:r>
      <w:hyperlink xmlns:r="http://schemas.openxmlformats.org/officeDocument/2006/relationships" r:id="docRId33">
        <w:r>
          <w:rPr>
            <w:rFonts w:ascii="Calibri" w:hAnsi="Calibri" w:cs="Calibri" w:eastAsia="Calibri"/>
            <w:color w:val="0000FF"/>
            <w:spacing w:val="0"/>
            <w:position w:val="0"/>
            <w:sz w:val="26"/>
            <w:u w:val="single"/>
            <w:shd w:fill="auto" w:val="clear"/>
          </w:rPr>
          <w:t xml:space="preserve">https://onlinecourses.nptel.ac.in/noc22_ee92/preview</w:t>
        </w:r>
      </w:hyperlink>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3. </w:t>
      </w:r>
      <w:hyperlink xmlns:r="http://schemas.openxmlformats.org/officeDocument/2006/relationships" r:id="docRId34">
        <w:r>
          <w:rPr>
            <w:rFonts w:ascii="Calibri" w:hAnsi="Calibri" w:cs="Calibri" w:eastAsia="Calibri"/>
            <w:color w:val="0000FF"/>
            <w:spacing w:val="0"/>
            <w:position w:val="0"/>
            <w:sz w:val="26"/>
            <w:u w:val="single"/>
            <w:shd w:fill="auto" w:val="clear"/>
          </w:rPr>
          <w:t xml:space="preserve">https://ieeexplore.ieee.org/abstract/document/10129815</w:t>
        </w:r>
      </w:hyperlink>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color w:val="auto"/>
          <w:spacing w:val="0"/>
          <w:position w:val="0"/>
          <w:sz w:val="26"/>
          <w:shd w:fill="auto" w:val="clear"/>
        </w:rPr>
        <w:t xml:space="preserve">4. Design of CMOS Phase-Locked Loops: From Circuit Level to Architecture Level - Behzad Razavi</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b/>
          <w:color w:val="auto"/>
          <w:spacing w:val="0"/>
          <w:position w:val="0"/>
          <w:sz w:val="26"/>
          <w:shd w:fill="auto" w:val="clear"/>
        </w:rPr>
        <w:t xml:space="preserve">Project Submitted By :</w:t>
      </w:r>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Karri Pavan</w:t>
      </w:r>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Rajiv Gandhi University Of Knowledge Technogies,</w:t>
      </w:r>
    </w:p>
    <w:p>
      <w:pPr>
        <w:spacing w:before="0" w:after="160" w:line="240"/>
        <w:ind w:right="0" w:left="0" w:firstLine="0"/>
        <w:jc w:val="left"/>
        <w:rPr>
          <w:rFonts w:ascii="Calibri" w:hAnsi="Calibri" w:cs="Calibri" w:eastAsia="Calibri"/>
          <w:color w:val="auto"/>
          <w:spacing w:val="0"/>
          <w:position w:val="0"/>
          <w:sz w:val="26"/>
          <w:shd w:fill="auto" w:val="clear"/>
        </w:rPr>
      </w:pPr>
      <w:r>
        <w:rPr>
          <w:rFonts w:ascii="Calibri" w:hAnsi="Calibri" w:cs="Calibri" w:eastAsia="Calibri"/>
          <w:color w:val="auto"/>
          <w:spacing w:val="0"/>
          <w:position w:val="0"/>
          <w:sz w:val="26"/>
          <w:shd w:fill="auto" w:val="clear"/>
        </w:rPr>
        <w:t xml:space="preserve">IIIT Nuzvid,</w:t>
      </w:r>
    </w:p>
    <w:p>
      <w:pPr>
        <w:spacing w:before="0" w:after="160" w:line="240"/>
        <w:ind w:right="0" w:left="0" w:firstLine="0"/>
        <w:jc w:val="left"/>
        <w:rPr>
          <w:rFonts w:ascii="Calibri" w:hAnsi="Calibri" w:cs="Calibri" w:eastAsia="Calibri"/>
          <w:b/>
          <w:color w:val="auto"/>
          <w:spacing w:val="0"/>
          <w:position w:val="0"/>
          <w:sz w:val="26"/>
          <w:shd w:fill="auto" w:val="clear"/>
        </w:rPr>
      </w:pPr>
      <w:r>
        <w:rPr>
          <w:rFonts w:ascii="Calibri" w:hAnsi="Calibri" w:cs="Calibri" w:eastAsia="Calibri"/>
          <w:color w:val="auto"/>
          <w:spacing w:val="0"/>
          <w:position w:val="0"/>
          <w:sz w:val="26"/>
          <w:shd w:fill="auto" w:val="clear"/>
        </w:rPr>
        <w:t xml:space="preserve">Eluru, 521202</w:t>
      </w: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b/>
          <w:color w:val="auto"/>
          <w:spacing w:val="0"/>
          <w:position w:val="0"/>
          <w:sz w:val="26"/>
          <w:shd w:fill="auto" w:val="clear"/>
        </w:rPr>
      </w:pPr>
    </w:p>
    <w:p>
      <w:pPr>
        <w:spacing w:before="0" w:after="160" w:line="240"/>
        <w:ind w:right="0" w:left="0" w:firstLine="0"/>
        <w:jc w:val="left"/>
        <w:rPr>
          <w:rFonts w:ascii="Calibri" w:hAnsi="Calibri" w:cs="Calibri" w:eastAsia="Calibri"/>
          <w:color w:val="auto"/>
          <w:spacing w:val="0"/>
          <w:position w:val="0"/>
          <w:sz w:val="24"/>
          <w:shd w:fill="auto" w:val="clear"/>
        </w:rPr>
      </w:pPr>
    </w:p>
    <w:p>
      <w:pPr>
        <w:spacing w:before="0" w:after="160" w:line="240"/>
        <w:ind w:right="0" w:left="0" w:firstLine="0"/>
        <w:jc w:val="left"/>
        <w:rPr>
          <w:rFonts w:ascii="Calibri" w:hAnsi="Calibri" w:cs="Calibri" w:eastAsia="Calibri"/>
          <w:color w:val="auto"/>
          <w:spacing w:val="0"/>
          <w:position w:val="0"/>
          <w:sz w:val="24"/>
          <w:shd w:fill="auto" w:val="clear"/>
        </w:rPr>
      </w:pPr>
    </w:p>
    <w:p>
      <w:pPr>
        <w:spacing w:before="0" w:after="160" w:line="240"/>
        <w:ind w:right="0" w:left="0" w:firstLine="0"/>
        <w:jc w:val="left"/>
        <w:rPr>
          <w:rFonts w:ascii="Calibri" w:hAnsi="Calibri" w:cs="Calibri" w:eastAsia="Calibri"/>
          <w:color w:val="auto"/>
          <w:spacing w:val="0"/>
          <w:position w:val="0"/>
          <w:sz w:val="22"/>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media/image3.wmf" Id="docRId7" Type="http://schemas.openxmlformats.org/officeDocument/2006/relationships/image" /><Relationship Target="embeddings/oleObject7.bin" Id="docRId14" Type="http://schemas.openxmlformats.org/officeDocument/2006/relationships/oleObject" /><Relationship TargetMode="External" Target="https://ieeexplore.ieee.org/abstract/document/10129815" Id="docRId34" Type="http://schemas.openxmlformats.org/officeDocument/2006/relationships/hyperlink" /><Relationship Target="media/image0.wmf" Id="docRId1" Type="http://schemas.openxmlformats.org/officeDocument/2006/relationships/image" /><Relationship Target="media/image7.wmf" Id="docRId15" Type="http://schemas.openxmlformats.org/officeDocument/2006/relationships/image" /><Relationship Target="embeddings/oleObject11.bin" Id="docRId22" Type="http://schemas.openxmlformats.org/officeDocument/2006/relationships/oleObject" /><Relationship Target="numbering.xml" Id="docRId35" Type="http://schemas.openxmlformats.org/officeDocument/2006/relationships/numbering" /><Relationship Target="media/image4.wmf" Id="docRId9" Type="http://schemas.openxmlformats.org/officeDocument/2006/relationships/image" /><Relationship Target="embeddings/oleObject0.bin" Id="docRId0" Type="http://schemas.openxmlformats.org/officeDocument/2006/relationships/oleObject" /><Relationship Target="embeddings/oleObject6.bin" Id="docRId12" Type="http://schemas.openxmlformats.org/officeDocument/2006/relationships/oleObject" /><Relationship Target="media/image10.wmf" Id="docRId21" Type="http://schemas.openxmlformats.org/officeDocument/2006/relationships/image" /><Relationship Target="media/image14.wmf" Id="docRId29" Type="http://schemas.openxmlformats.org/officeDocument/2006/relationships/image" /><Relationship Target="styles.xml" Id="docRId36" Type="http://schemas.openxmlformats.org/officeDocument/2006/relationships/styles" /><Relationship Target="embeddings/oleObject4.bin" Id="docRId8" Type="http://schemas.openxmlformats.org/officeDocument/2006/relationships/oleObject" /><Relationship Target="media/image6.wmf" Id="docRId13" Type="http://schemas.openxmlformats.org/officeDocument/2006/relationships/image" /><Relationship Target="embeddings/oleObject10.bin" Id="docRId20" Type="http://schemas.openxmlformats.org/officeDocument/2006/relationships/oleObject" /><Relationship Target="embeddings/oleObject14.bin" Id="docRId28" Type="http://schemas.openxmlformats.org/officeDocument/2006/relationships/oleObject" /><Relationship Target="media/image1.wmf" Id="docRId3" Type="http://schemas.openxmlformats.org/officeDocument/2006/relationships/image" /><Relationship Target="embeddings/oleObject5.bin" Id="docRId10" Type="http://schemas.openxmlformats.org/officeDocument/2006/relationships/oleObject" /><Relationship Target="embeddings/oleObject9.bin" Id="docRId18" Type="http://schemas.openxmlformats.org/officeDocument/2006/relationships/oleObject" /><Relationship Target="embeddings/oleObject1.bin" Id="docRId2" Type="http://schemas.openxmlformats.org/officeDocument/2006/relationships/oleObject" /><Relationship Target="media/image13.wmf" Id="docRId27" Type="http://schemas.openxmlformats.org/officeDocument/2006/relationships/image" /><Relationship Target="embeddings/oleObject15.bin" Id="docRId30" Type="http://schemas.openxmlformats.org/officeDocument/2006/relationships/oleObject" /><Relationship Target="media/image5.wmf" Id="docRId11" Type="http://schemas.openxmlformats.org/officeDocument/2006/relationships/image" /><Relationship Target="media/image9.wmf" Id="docRId19" Type="http://schemas.openxmlformats.org/officeDocument/2006/relationships/image" /><Relationship Target="embeddings/oleObject13.bin" Id="docRId26" Type="http://schemas.openxmlformats.org/officeDocument/2006/relationships/oleObject" /><Relationship Target="media/image15.wmf" Id="docRId31" Type="http://schemas.openxmlformats.org/officeDocument/2006/relationships/image" /><Relationship Target="media/image2.wmf" Id="docRId5" Type="http://schemas.openxmlformats.org/officeDocument/2006/relationships/image" /><Relationship Target="embeddings/oleObject8.bin" Id="docRId16" Type="http://schemas.openxmlformats.org/officeDocument/2006/relationships/oleObject" /><Relationship Target="media/image12.wmf" Id="docRId25" Type="http://schemas.openxmlformats.org/officeDocument/2006/relationships/image" /><Relationship TargetMode="External" Target="https://github.com/madanee20340-droid/Type-II-3rd-Order-Classical-PLL/blob/main/COMPLETE%20PLL.docx" Id="docRId32" Type="http://schemas.openxmlformats.org/officeDocument/2006/relationships/hyperlink" /><Relationship Target="embeddings/oleObject2.bin" Id="docRId4" Type="http://schemas.openxmlformats.org/officeDocument/2006/relationships/oleObject" /><Relationship Target="media/image8.wmf" Id="docRId17" Type="http://schemas.openxmlformats.org/officeDocument/2006/relationships/image" /><Relationship Target="embeddings/oleObject12.bin" Id="docRId24" Type="http://schemas.openxmlformats.org/officeDocument/2006/relationships/oleObject" /><Relationship TargetMode="External" Target="https://onlinecourses.nptel.ac.in/noc22_ee92/preview" Id="docRId33" Type="http://schemas.openxmlformats.org/officeDocument/2006/relationships/hyperlink" /><Relationship Target="media/image11.wmf" Id="docRId23" Type="http://schemas.openxmlformats.org/officeDocument/2006/relationships/image" /><Relationship Target="embeddings/oleObject3.bin" Id="docRId6" Type="http://schemas.openxmlformats.org/officeDocument/2006/relationships/oleObject" /></Relationships>
</file>