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5D2E9" w14:textId="4EF9124E" w:rsidR="00223426" w:rsidRDefault="00223426" w:rsidP="00223426">
      <w:pPr>
        <w:jc w:val="center"/>
        <w:rPr>
          <w:b/>
          <w:bCs/>
          <w:sz w:val="40"/>
          <w:szCs w:val="40"/>
          <w:lang w:val="en-US"/>
        </w:rPr>
      </w:pPr>
      <w:r w:rsidRPr="00F71AEF">
        <w:rPr>
          <w:b/>
          <w:bCs/>
          <w:sz w:val="40"/>
          <w:szCs w:val="40"/>
          <w:lang w:val="en-US"/>
        </w:rPr>
        <w:t>PULSE GENERATOR LATCH BASED FLIPFLOP</w:t>
      </w:r>
    </w:p>
    <w:p w14:paraId="5371BCBA" w14:textId="77777777" w:rsidR="00500D11" w:rsidRPr="00F71AEF" w:rsidRDefault="00500D11" w:rsidP="00223426">
      <w:pPr>
        <w:jc w:val="center"/>
        <w:rPr>
          <w:b/>
          <w:bCs/>
          <w:sz w:val="40"/>
          <w:szCs w:val="40"/>
          <w:lang w:val="en-US"/>
        </w:rPr>
      </w:pPr>
    </w:p>
    <w:p w14:paraId="3F4851D6" w14:textId="2485CBA7" w:rsidR="00816454" w:rsidRPr="00500D11" w:rsidRDefault="00223426" w:rsidP="00500D11">
      <w:pPr>
        <w:ind w:left="360"/>
        <w:rPr>
          <w:b/>
          <w:bCs/>
          <w:sz w:val="36"/>
          <w:szCs w:val="36"/>
          <w:lang w:val="en-US"/>
        </w:rPr>
      </w:pPr>
      <w:r w:rsidRPr="00500D11">
        <w:rPr>
          <w:b/>
          <w:bCs/>
          <w:sz w:val="36"/>
          <w:szCs w:val="36"/>
          <w:lang w:val="en-US"/>
        </w:rPr>
        <w:t>ABSTRACT</w:t>
      </w:r>
    </w:p>
    <w:p w14:paraId="7BD82064" w14:textId="4FE63260" w:rsidR="00816454" w:rsidRPr="00381AA7" w:rsidRDefault="00852BD8" w:rsidP="00816454">
      <w:pPr>
        <w:pStyle w:val="ListParagraph"/>
        <w:rPr>
          <w:sz w:val="32"/>
          <w:szCs w:val="32"/>
          <w:lang w:val="en-US"/>
        </w:rPr>
      </w:pPr>
      <w:r w:rsidRPr="00381AA7">
        <w:rPr>
          <w:sz w:val="32"/>
          <w:szCs w:val="32"/>
        </w:rPr>
        <w:t>This work evaluates six advanced pulse-triggered flip-flop (P-FF) designs—CPN-LCFF, PHLFF, DDFF, XCFF, CC-LCFF, and SCCER—using 32 nm CMOS technology in SPICE simulations. The study compares power consumption and delay across voltage and temperature variations. Results show that SCCER achieves superior power efficiency, while DDFF demonstrates the best speed performance. Overall, SCCER provides the lowest power–delay product (PDP), and CPN-LCFF performs the worst.</w:t>
      </w:r>
    </w:p>
    <w:p w14:paraId="7A555011" w14:textId="7C26A405" w:rsidR="00F71AEF" w:rsidRPr="00381AA7" w:rsidRDefault="00F71AEF" w:rsidP="00223426">
      <w:pPr>
        <w:rPr>
          <w:sz w:val="32"/>
          <w:szCs w:val="32"/>
          <w:lang w:val="en-US"/>
        </w:rPr>
      </w:pPr>
      <w:r w:rsidRPr="00381AA7">
        <w:rPr>
          <w:sz w:val="32"/>
          <w:szCs w:val="32"/>
          <w:lang w:val="en-US"/>
        </w:rPr>
        <w:t xml:space="preserve">      </w:t>
      </w:r>
    </w:p>
    <w:p w14:paraId="143C1539" w14:textId="1FC0CB7E" w:rsidR="00B21466" w:rsidRPr="00762AC6" w:rsidRDefault="00B21466" w:rsidP="00223426">
      <w:pPr>
        <w:rPr>
          <w:b/>
          <w:bCs/>
          <w:sz w:val="36"/>
          <w:szCs w:val="36"/>
          <w:lang w:val="en-US"/>
        </w:rPr>
      </w:pPr>
      <w:r w:rsidRPr="00762AC6">
        <w:rPr>
          <w:b/>
          <w:bCs/>
          <w:sz w:val="36"/>
          <w:szCs w:val="36"/>
          <w:lang w:val="en-US"/>
        </w:rPr>
        <w:t>BLOCK DIAGRAM</w:t>
      </w:r>
    </w:p>
    <w:p w14:paraId="7397904C" w14:textId="16F839C6" w:rsidR="00B21466" w:rsidRDefault="00B21466" w:rsidP="00223426">
      <w:pPr>
        <w:rPr>
          <w:b/>
          <w:bCs/>
          <w:sz w:val="28"/>
          <w:szCs w:val="28"/>
          <w:lang w:val="en-US"/>
        </w:rPr>
      </w:pPr>
      <w:r>
        <w:rPr>
          <w:b/>
          <w:bCs/>
          <w:sz w:val="28"/>
          <w:szCs w:val="28"/>
          <w:lang w:val="en-US"/>
        </w:rPr>
        <w:t xml:space="preserve">        </w:t>
      </w:r>
      <w:r w:rsidRPr="00B21466">
        <w:rPr>
          <w:b/>
          <w:bCs/>
          <w:noProof/>
          <w:sz w:val="28"/>
          <w:szCs w:val="28"/>
          <w:lang w:val="en-US"/>
        </w:rPr>
        <w:drawing>
          <wp:inline distT="0" distB="0" distL="0" distR="0" wp14:anchorId="4BCD1022" wp14:editId="02F68E7D">
            <wp:extent cx="4803967" cy="2879931"/>
            <wp:effectExtent l="0" t="0" r="0" b="0"/>
            <wp:docPr id="11100882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8291" name=""/>
                    <pic:cNvPicPr/>
                  </pic:nvPicPr>
                  <pic:blipFill>
                    <a:blip r:embed="rId5"/>
                    <a:stretch>
                      <a:fillRect/>
                    </a:stretch>
                  </pic:blipFill>
                  <pic:spPr>
                    <a:xfrm>
                      <a:off x="0" y="0"/>
                      <a:ext cx="4833116" cy="2897405"/>
                    </a:xfrm>
                    <a:prstGeom prst="rect">
                      <a:avLst/>
                    </a:prstGeom>
                  </pic:spPr>
                </pic:pic>
              </a:graphicData>
            </a:graphic>
          </wp:inline>
        </w:drawing>
      </w:r>
    </w:p>
    <w:p w14:paraId="6B95D2EE" w14:textId="77777777" w:rsidR="00B21466" w:rsidRDefault="00B21466" w:rsidP="00223426">
      <w:pPr>
        <w:rPr>
          <w:b/>
          <w:bCs/>
          <w:sz w:val="28"/>
          <w:szCs w:val="28"/>
          <w:lang w:val="en-US"/>
        </w:rPr>
      </w:pPr>
    </w:p>
    <w:p w14:paraId="771DD68A" w14:textId="72D19FCA" w:rsidR="00B21466" w:rsidRDefault="00B21466" w:rsidP="00223426">
      <w:pPr>
        <w:rPr>
          <w:b/>
          <w:bCs/>
          <w:sz w:val="28"/>
          <w:szCs w:val="28"/>
          <w:lang w:val="en-US"/>
        </w:rPr>
      </w:pPr>
    </w:p>
    <w:p w14:paraId="7A34B65B" w14:textId="490F56CE" w:rsidR="00B21466" w:rsidRDefault="00590578" w:rsidP="00223426">
      <w:pPr>
        <w:rPr>
          <w:b/>
          <w:bCs/>
          <w:sz w:val="28"/>
          <w:szCs w:val="28"/>
          <w:lang w:val="en-US"/>
        </w:rPr>
      </w:pPr>
      <w:r w:rsidRPr="00590578">
        <w:rPr>
          <w:sz w:val="28"/>
          <w:szCs w:val="28"/>
          <w:lang w:val="en-US"/>
        </w:rPr>
        <w:lastRenderedPageBreak/>
        <w:t>3</w:t>
      </w:r>
      <w:r>
        <w:rPr>
          <w:sz w:val="28"/>
          <w:szCs w:val="28"/>
          <w:lang w:val="en-US"/>
        </w:rPr>
        <w:t>.</w:t>
      </w:r>
      <w:r w:rsidR="00B21466">
        <w:rPr>
          <w:b/>
          <w:bCs/>
          <w:sz w:val="28"/>
          <w:szCs w:val="28"/>
          <w:lang w:val="en-US"/>
        </w:rPr>
        <w:t xml:space="preserve"> </w:t>
      </w:r>
      <w:r w:rsidR="00B21466" w:rsidRPr="00762AC6">
        <w:rPr>
          <w:b/>
          <w:bCs/>
          <w:sz w:val="36"/>
          <w:szCs w:val="36"/>
          <w:lang w:val="en-US"/>
        </w:rPr>
        <w:t xml:space="preserve">SCHEMATIC DIAGRAM     </w:t>
      </w:r>
      <w:r w:rsidR="00B21466" w:rsidRPr="00B21466">
        <w:rPr>
          <w:b/>
          <w:bCs/>
          <w:noProof/>
          <w:sz w:val="28"/>
          <w:szCs w:val="28"/>
          <w:lang w:val="en-US"/>
        </w:rPr>
        <w:drawing>
          <wp:inline distT="0" distB="0" distL="0" distR="0" wp14:anchorId="47E8FB77" wp14:editId="3185D145">
            <wp:extent cx="5595620" cy="3726873"/>
            <wp:effectExtent l="0" t="0" r="5080" b="6985"/>
            <wp:docPr id="21191424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7695" cy="3788198"/>
                    </a:xfrm>
                    <a:prstGeom prst="rect">
                      <a:avLst/>
                    </a:prstGeom>
                    <a:noFill/>
                    <a:ln>
                      <a:noFill/>
                    </a:ln>
                  </pic:spPr>
                </pic:pic>
              </a:graphicData>
            </a:graphic>
          </wp:inline>
        </w:drawing>
      </w:r>
    </w:p>
    <w:p w14:paraId="0CEED28F" w14:textId="1C9A0D5B" w:rsidR="00B21466" w:rsidRPr="00762AC6" w:rsidRDefault="00590578" w:rsidP="00223426">
      <w:pPr>
        <w:rPr>
          <w:b/>
          <w:bCs/>
          <w:sz w:val="36"/>
          <w:szCs w:val="36"/>
          <w:lang w:val="en-US"/>
        </w:rPr>
      </w:pPr>
      <w:r w:rsidRPr="00590578">
        <w:rPr>
          <w:sz w:val="28"/>
          <w:szCs w:val="28"/>
          <w:lang w:val="en-US"/>
        </w:rPr>
        <w:t>4</w:t>
      </w:r>
      <w:r>
        <w:rPr>
          <w:b/>
          <w:bCs/>
          <w:sz w:val="28"/>
          <w:szCs w:val="28"/>
          <w:lang w:val="en-US"/>
        </w:rPr>
        <w:t xml:space="preserve">. </w:t>
      </w:r>
      <w:r w:rsidR="00B21466" w:rsidRPr="00762AC6">
        <w:rPr>
          <w:b/>
          <w:bCs/>
          <w:sz w:val="36"/>
          <w:szCs w:val="36"/>
          <w:lang w:val="en-US"/>
        </w:rPr>
        <w:t xml:space="preserve">OUTPUT WAVEFORMS </w:t>
      </w:r>
    </w:p>
    <w:p w14:paraId="66D880FC" w14:textId="2EFC814A" w:rsidR="00B21466" w:rsidRDefault="00B21466" w:rsidP="00223426">
      <w:pPr>
        <w:rPr>
          <w:b/>
          <w:bCs/>
          <w:sz w:val="28"/>
          <w:szCs w:val="28"/>
          <w:lang w:val="en-US"/>
        </w:rPr>
      </w:pPr>
      <w:r>
        <w:rPr>
          <w:noProof/>
        </w:rPr>
        <w:drawing>
          <wp:inline distT="0" distB="0" distL="0" distR="0" wp14:anchorId="726287EF" wp14:editId="52E9DAC6">
            <wp:extent cx="5731510" cy="2914650"/>
            <wp:effectExtent l="0" t="0" r="2540" b="0"/>
            <wp:docPr id="14776913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914650"/>
                    </a:xfrm>
                    <a:prstGeom prst="rect">
                      <a:avLst/>
                    </a:prstGeom>
                    <a:noFill/>
                    <a:ln>
                      <a:noFill/>
                    </a:ln>
                  </pic:spPr>
                </pic:pic>
              </a:graphicData>
            </a:graphic>
          </wp:inline>
        </w:drawing>
      </w:r>
    </w:p>
    <w:p w14:paraId="317DF47F" w14:textId="77777777" w:rsidR="00B21466" w:rsidRDefault="00B21466" w:rsidP="00223426">
      <w:pPr>
        <w:rPr>
          <w:b/>
          <w:bCs/>
          <w:sz w:val="28"/>
          <w:szCs w:val="28"/>
          <w:lang w:val="en-US"/>
        </w:rPr>
      </w:pPr>
    </w:p>
    <w:p w14:paraId="0A60B363" w14:textId="4CBDD288" w:rsidR="00B21466" w:rsidRDefault="00B21466" w:rsidP="00B21466">
      <w:pPr>
        <w:rPr>
          <w:b/>
          <w:bCs/>
          <w:sz w:val="28"/>
          <w:szCs w:val="28"/>
          <w:lang w:val="en-US"/>
        </w:rPr>
      </w:pPr>
    </w:p>
    <w:p w14:paraId="06F766A5" w14:textId="7C390F06" w:rsidR="00B21466" w:rsidRDefault="00B21466" w:rsidP="00223426">
      <w:pPr>
        <w:rPr>
          <w:noProof/>
        </w:rPr>
      </w:pPr>
    </w:p>
    <w:p w14:paraId="4DF75C1D" w14:textId="77777777" w:rsidR="00B21466" w:rsidRDefault="00B21466" w:rsidP="00223426">
      <w:pPr>
        <w:rPr>
          <w:noProof/>
        </w:rPr>
      </w:pPr>
    </w:p>
    <w:p w14:paraId="789612C9" w14:textId="2EC5108F" w:rsidR="00B21466" w:rsidRPr="006630E8" w:rsidRDefault="00590578" w:rsidP="00223426">
      <w:pPr>
        <w:rPr>
          <w:b/>
          <w:bCs/>
          <w:noProof/>
          <w:sz w:val="36"/>
          <w:szCs w:val="36"/>
        </w:rPr>
      </w:pPr>
      <w:r>
        <w:rPr>
          <w:b/>
          <w:bCs/>
          <w:noProof/>
          <w:sz w:val="24"/>
          <w:szCs w:val="24"/>
        </w:rPr>
        <w:lastRenderedPageBreak/>
        <w:t xml:space="preserve"> </w:t>
      </w:r>
      <w:r w:rsidRPr="00590578">
        <w:rPr>
          <w:noProof/>
          <w:sz w:val="24"/>
          <w:szCs w:val="24"/>
        </w:rPr>
        <w:t>5</w:t>
      </w:r>
      <w:r>
        <w:rPr>
          <w:b/>
          <w:bCs/>
          <w:noProof/>
          <w:sz w:val="24"/>
          <w:szCs w:val="24"/>
        </w:rPr>
        <w:t>.</w:t>
      </w:r>
      <w:r w:rsidRPr="00590578">
        <w:rPr>
          <w:b/>
          <w:bCs/>
          <w:noProof/>
          <w:sz w:val="24"/>
          <w:szCs w:val="24"/>
        </w:rPr>
        <w:t xml:space="preserve"> </w:t>
      </w:r>
      <w:r w:rsidR="00B21466" w:rsidRPr="006630E8">
        <w:rPr>
          <w:b/>
          <w:bCs/>
          <w:noProof/>
          <w:sz w:val="36"/>
          <w:szCs w:val="36"/>
        </w:rPr>
        <w:t>INPUT WAVEFORMS</w:t>
      </w:r>
    </w:p>
    <w:p w14:paraId="2D957C5B" w14:textId="5AD077AA" w:rsidR="00B21466" w:rsidRDefault="00B21466" w:rsidP="00223426">
      <w:pPr>
        <w:rPr>
          <w:b/>
          <w:bCs/>
          <w:sz w:val="32"/>
          <w:szCs w:val="32"/>
          <w:lang w:val="en-US"/>
        </w:rPr>
      </w:pPr>
      <w:r>
        <w:rPr>
          <w:noProof/>
        </w:rPr>
        <w:drawing>
          <wp:inline distT="0" distB="0" distL="0" distR="0" wp14:anchorId="0A8B8EFA" wp14:editId="26F8B49C">
            <wp:extent cx="4764319" cy="4225117"/>
            <wp:effectExtent l="0" t="0" r="0" b="4445"/>
            <wp:docPr id="7243713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4809" cy="4278761"/>
                    </a:xfrm>
                    <a:prstGeom prst="rect">
                      <a:avLst/>
                    </a:prstGeom>
                    <a:noFill/>
                    <a:ln>
                      <a:noFill/>
                    </a:ln>
                  </pic:spPr>
                </pic:pic>
              </a:graphicData>
            </a:graphic>
          </wp:inline>
        </w:drawing>
      </w:r>
    </w:p>
    <w:p w14:paraId="04100EC7" w14:textId="77777777" w:rsidR="0010502D" w:rsidRDefault="0010502D" w:rsidP="00223426">
      <w:pPr>
        <w:rPr>
          <w:b/>
          <w:bCs/>
          <w:sz w:val="32"/>
          <w:szCs w:val="32"/>
          <w:lang w:val="en-US"/>
        </w:rPr>
      </w:pPr>
    </w:p>
    <w:p w14:paraId="4537B2A7" w14:textId="573318BF" w:rsidR="0010502D" w:rsidRDefault="0010502D" w:rsidP="00223426">
      <w:pPr>
        <w:rPr>
          <w:b/>
          <w:bCs/>
          <w:sz w:val="32"/>
          <w:szCs w:val="32"/>
          <w:lang w:val="en-US"/>
        </w:rPr>
      </w:pPr>
      <w:r>
        <w:rPr>
          <w:b/>
          <w:bCs/>
          <w:sz w:val="32"/>
          <w:szCs w:val="32"/>
          <w:lang w:val="en-US"/>
        </w:rPr>
        <w:t>R</w:t>
      </w:r>
      <w:r w:rsidR="003A2DD6">
        <w:rPr>
          <w:b/>
          <w:bCs/>
          <w:sz w:val="32"/>
          <w:szCs w:val="32"/>
          <w:lang w:val="en-US"/>
        </w:rPr>
        <w:t>eferences:</w:t>
      </w:r>
    </w:p>
    <w:p w14:paraId="3970CA0D" w14:textId="1B66B210" w:rsidR="003A2DD6" w:rsidRDefault="00F701D3" w:rsidP="00223426">
      <w:pPr>
        <w:rPr>
          <w:sz w:val="32"/>
          <w:szCs w:val="32"/>
          <w:lang w:val="en-US"/>
        </w:rPr>
      </w:pPr>
      <w:r>
        <w:rPr>
          <w:sz w:val="32"/>
          <w:szCs w:val="32"/>
          <w:lang w:val="en-US"/>
        </w:rPr>
        <w:t xml:space="preserve">[1] </w:t>
      </w:r>
      <w:r w:rsidR="00291981" w:rsidRPr="00F701D3">
        <w:rPr>
          <w:sz w:val="32"/>
          <w:szCs w:val="32"/>
          <w:lang w:val="en-US"/>
        </w:rPr>
        <w:t>https://ieeexplore.ieee.org/document/10141264</w:t>
      </w:r>
    </w:p>
    <w:p w14:paraId="695A5098" w14:textId="77777777" w:rsidR="00291981" w:rsidRDefault="00291981" w:rsidP="00223426">
      <w:pPr>
        <w:rPr>
          <w:sz w:val="32"/>
          <w:szCs w:val="32"/>
          <w:lang w:val="en-US"/>
        </w:rPr>
      </w:pPr>
    </w:p>
    <w:p w14:paraId="7909BDA6" w14:textId="1FFE1216" w:rsidR="00291981" w:rsidRDefault="00F701D3" w:rsidP="00223426">
      <w:pPr>
        <w:rPr>
          <w:sz w:val="32"/>
          <w:szCs w:val="32"/>
        </w:rPr>
      </w:pPr>
      <w:r>
        <w:rPr>
          <w:sz w:val="32"/>
          <w:szCs w:val="32"/>
        </w:rPr>
        <w:t xml:space="preserve"> [2] </w:t>
      </w:r>
      <w:hyperlink r:id="rId9" w:history="1">
        <w:r w:rsidR="00291981" w:rsidRPr="00BD1431">
          <w:rPr>
            <w:rStyle w:val="Hyperlink"/>
            <w:sz w:val="32"/>
            <w:szCs w:val="32"/>
          </w:rPr>
          <w:t>https://doi.org/10.1109/ICACCCN.2018.8748364</w:t>
        </w:r>
      </w:hyperlink>
    </w:p>
    <w:p w14:paraId="5B8BE3A5" w14:textId="77777777" w:rsidR="00BE6458" w:rsidRDefault="00BE6458" w:rsidP="00DE002F">
      <w:pPr>
        <w:rPr>
          <w:b/>
          <w:bCs/>
          <w:sz w:val="32"/>
          <w:szCs w:val="32"/>
        </w:rPr>
      </w:pPr>
    </w:p>
    <w:p w14:paraId="10152C13" w14:textId="77777777" w:rsidR="00BE6458" w:rsidRDefault="00BE6458" w:rsidP="00DE002F">
      <w:pPr>
        <w:rPr>
          <w:b/>
          <w:bCs/>
          <w:sz w:val="32"/>
          <w:szCs w:val="32"/>
        </w:rPr>
      </w:pPr>
    </w:p>
    <w:p w14:paraId="1D22AA3A" w14:textId="20A90AEF" w:rsidR="00DE002F" w:rsidRPr="00DE002F" w:rsidRDefault="00DE002F" w:rsidP="00DE002F">
      <w:pPr>
        <w:rPr>
          <w:sz w:val="32"/>
          <w:szCs w:val="32"/>
        </w:rPr>
      </w:pPr>
      <w:r w:rsidRPr="00DE002F">
        <w:rPr>
          <w:b/>
          <w:bCs/>
          <w:sz w:val="32"/>
          <w:szCs w:val="32"/>
        </w:rPr>
        <w:t xml:space="preserve">Project submitted by: </w:t>
      </w:r>
    </w:p>
    <w:p w14:paraId="55E92246" w14:textId="56C249C9" w:rsidR="00DE002F" w:rsidRPr="00DE002F" w:rsidRDefault="00DE002F" w:rsidP="00DE002F">
      <w:pPr>
        <w:rPr>
          <w:sz w:val="32"/>
          <w:szCs w:val="32"/>
        </w:rPr>
      </w:pPr>
      <w:r>
        <w:rPr>
          <w:sz w:val="32"/>
          <w:szCs w:val="32"/>
        </w:rPr>
        <w:t>Pandiyarajan</w:t>
      </w:r>
      <w:r w:rsidRPr="00DE002F">
        <w:rPr>
          <w:sz w:val="32"/>
          <w:szCs w:val="32"/>
        </w:rPr>
        <w:t xml:space="preserve"> </w:t>
      </w:r>
      <w:r>
        <w:rPr>
          <w:sz w:val="32"/>
          <w:szCs w:val="32"/>
        </w:rPr>
        <w:t>S</w:t>
      </w:r>
      <w:r w:rsidRPr="00DE002F">
        <w:rPr>
          <w:sz w:val="32"/>
          <w:szCs w:val="32"/>
        </w:rPr>
        <w:t xml:space="preserve"> </w:t>
      </w:r>
    </w:p>
    <w:p w14:paraId="6BD4C1E7" w14:textId="2C43B4E8" w:rsidR="00DE002F" w:rsidRPr="00DE002F" w:rsidRDefault="00DE002F" w:rsidP="00DE002F">
      <w:pPr>
        <w:rPr>
          <w:sz w:val="32"/>
          <w:szCs w:val="32"/>
        </w:rPr>
      </w:pPr>
      <w:r>
        <w:rPr>
          <w:sz w:val="32"/>
          <w:szCs w:val="32"/>
        </w:rPr>
        <w:t>Chennai institute of technology</w:t>
      </w:r>
      <w:r w:rsidRPr="00DE002F">
        <w:rPr>
          <w:sz w:val="32"/>
          <w:szCs w:val="32"/>
        </w:rPr>
        <w:t xml:space="preserve">, </w:t>
      </w:r>
    </w:p>
    <w:p w14:paraId="64E9AEEF" w14:textId="1FB560A0" w:rsidR="00DE002F" w:rsidRDefault="00DE002F" w:rsidP="00DE002F">
      <w:pPr>
        <w:rPr>
          <w:sz w:val="32"/>
          <w:szCs w:val="32"/>
        </w:rPr>
      </w:pPr>
    </w:p>
    <w:p w14:paraId="444E2D39" w14:textId="77777777" w:rsidR="00291981" w:rsidRPr="00D54324" w:rsidRDefault="00291981" w:rsidP="00223426">
      <w:pPr>
        <w:rPr>
          <w:sz w:val="32"/>
          <w:szCs w:val="32"/>
          <w:lang w:val="en-US"/>
        </w:rPr>
      </w:pPr>
    </w:p>
    <w:sectPr w:rsidR="00291981" w:rsidRPr="00D543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B4B70"/>
    <w:multiLevelType w:val="hybridMultilevel"/>
    <w:tmpl w:val="81A4FB7A"/>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8953561"/>
    <w:multiLevelType w:val="hybridMultilevel"/>
    <w:tmpl w:val="05F0212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73861F3E"/>
    <w:multiLevelType w:val="hybridMultilevel"/>
    <w:tmpl w:val="4D10F4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04548935">
    <w:abstractNumId w:val="2"/>
  </w:num>
  <w:num w:numId="2" w16cid:durableId="1962111215">
    <w:abstractNumId w:val="0"/>
  </w:num>
  <w:num w:numId="3" w16cid:durableId="516161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26"/>
    <w:rsid w:val="00070DFC"/>
    <w:rsid w:val="0010502D"/>
    <w:rsid w:val="00223426"/>
    <w:rsid w:val="00291981"/>
    <w:rsid w:val="0031466D"/>
    <w:rsid w:val="00381AA7"/>
    <w:rsid w:val="003A2DD6"/>
    <w:rsid w:val="003C6894"/>
    <w:rsid w:val="003C72F5"/>
    <w:rsid w:val="00500D11"/>
    <w:rsid w:val="00590578"/>
    <w:rsid w:val="006630E8"/>
    <w:rsid w:val="006B5074"/>
    <w:rsid w:val="00762AC6"/>
    <w:rsid w:val="00816454"/>
    <w:rsid w:val="00852BD8"/>
    <w:rsid w:val="00AF3BF1"/>
    <w:rsid w:val="00B21466"/>
    <w:rsid w:val="00B90A39"/>
    <w:rsid w:val="00BE6458"/>
    <w:rsid w:val="00C2399D"/>
    <w:rsid w:val="00D54324"/>
    <w:rsid w:val="00DE002F"/>
    <w:rsid w:val="00EC154B"/>
    <w:rsid w:val="00F701D3"/>
    <w:rsid w:val="00F71A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193B8"/>
  <w15:chartTrackingRefBased/>
  <w15:docId w15:val="{8BF26074-7279-48EA-8A7E-78D9DEC6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234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2342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2342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2342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234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4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4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4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42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2342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2342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2342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2342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234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4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4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426"/>
    <w:rPr>
      <w:rFonts w:eastAsiaTheme="majorEastAsia" w:cstheme="majorBidi"/>
      <w:color w:val="272727" w:themeColor="text1" w:themeTint="D8"/>
    </w:rPr>
  </w:style>
  <w:style w:type="paragraph" w:styleId="Title">
    <w:name w:val="Title"/>
    <w:basedOn w:val="Normal"/>
    <w:next w:val="Normal"/>
    <w:link w:val="TitleChar"/>
    <w:uiPriority w:val="10"/>
    <w:qFormat/>
    <w:rsid w:val="002234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4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4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4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426"/>
    <w:pPr>
      <w:spacing w:before="160"/>
      <w:jc w:val="center"/>
    </w:pPr>
    <w:rPr>
      <w:i/>
      <w:iCs/>
      <w:color w:val="404040" w:themeColor="text1" w:themeTint="BF"/>
    </w:rPr>
  </w:style>
  <w:style w:type="character" w:customStyle="1" w:styleId="QuoteChar">
    <w:name w:val="Quote Char"/>
    <w:basedOn w:val="DefaultParagraphFont"/>
    <w:link w:val="Quote"/>
    <w:uiPriority w:val="29"/>
    <w:rsid w:val="00223426"/>
    <w:rPr>
      <w:i/>
      <w:iCs/>
      <w:color w:val="404040" w:themeColor="text1" w:themeTint="BF"/>
    </w:rPr>
  </w:style>
  <w:style w:type="paragraph" w:styleId="ListParagraph">
    <w:name w:val="List Paragraph"/>
    <w:basedOn w:val="Normal"/>
    <w:uiPriority w:val="34"/>
    <w:qFormat/>
    <w:rsid w:val="00223426"/>
    <w:pPr>
      <w:ind w:left="720"/>
      <w:contextualSpacing/>
    </w:pPr>
  </w:style>
  <w:style w:type="character" w:styleId="IntenseEmphasis">
    <w:name w:val="Intense Emphasis"/>
    <w:basedOn w:val="DefaultParagraphFont"/>
    <w:uiPriority w:val="21"/>
    <w:qFormat/>
    <w:rsid w:val="00223426"/>
    <w:rPr>
      <w:i/>
      <w:iCs/>
      <w:color w:val="2F5496" w:themeColor="accent1" w:themeShade="BF"/>
    </w:rPr>
  </w:style>
  <w:style w:type="paragraph" w:styleId="IntenseQuote">
    <w:name w:val="Intense Quote"/>
    <w:basedOn w:val="Normal"/>
    <w:next w:val="Normal"/>
    <w:link w:val="IntenseQuoteChar"/>
    <w:uiPriority w:val="30"/>
    <w:qFormat/>
    <w:rsid w:val="002234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23426"/>
    <w:rPr>
      <w:i/>
      <w:iCs/>
      <w:color w:val="2F5496" w:themeColor="accent1" w:themeShade="BF"/>
    </w:rPr>
  </w:style>
  <w:style w:type="character" w:styleId="IntenseReference">
    <w:name w:val="Intense Reference"/>
    <w:basedOn w:val="DefaultParagraphFont"/>
    <w:uiPriority w:val="32"/>
    <w:qFormat/>
    <w:rsid w:val="00223426"/>
    <w:rPr>
      <w:b/>
      <w:bCs/>
      <w:smallCaps/>
      <w:color w:val="2F5496" w:themeColor="accent1" w:themeShade="BF"/>
      <w:spacing w:val="5"/>
    </w:rPr>
  </w:style>
  <w:style w:type="paragraph" w:styleId="NormalWeb">
    <w:name w:val="Normal (Web)"/>
    <w:basedOn w:val="Normal"/>
    <w:uiPriority w:val="99"/>
    <w:semiHidden/>
    <w:unhideWhenUsed/>
    <w:rsid w:val="00816454"/>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291981"/>
    <w:rPr>
      <w:color w:val="0563C1" w:themeColor="hyperlink"/>
      <w:u w:val="single"/>
    </w:rPr>
  </w:style>
  <w:style w:type="character" w:styleId="UnresolvedMention">
    <w:name w:val="Unresolved Mention"/>
    <w:basedOn w:val="DefaultParagraphFont"/>
    <w:uiPriority w:val="99"/>
    <w:semiHidden/>
    <w:unhideWhenUsed/>
    <w:rsid w:val="00291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09/ICACCCN.2018.87483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pandiyarajan s</dc:creator>
  <cp:keywords/>
  <dc:description/>
  <cp:lastModifiedBy>pandiyarajan s</cp:lastModifiedBy>
  <cp:revision>19</cp:revision>
  <dcterms:created xsi:type="dcterms:W3CDTF">2025-09-11T02:18:00Z</dcterms:created>
  <dcterms:modified xsi:type="dcterms:W3CDTF">2025-09-13T16:22:00Z</dcterms:modified>
</cp:coreProperties>
</file>