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487A1" w14:textId="2863E7B6" w:rsidR="00C924E2" w:rsidRPr="009E70FB" w:rsidRDefault="001341A9">
      <w:pPr>
        <w:rPr>
          <w:rFonts w:ascii="Times New Roman" w:hAnsi="Times New Roman" w:cs="Times New Roman"/>
          <w:sz w:val="28"/>
          <w:szCs w:val="28"/>
        </w:rPr>
      </w:pPr>
      <w:r w:rsidRPr="009E70FB">
        <w:rPr>
          <w:rFonts w:ascii="Times New Roman" w:hAnsi="Times New Roman" w:cs="Times New Roman"/>
          <w:sz w:val="28"/>
          <w:szCs w:val="28"/>
        </w:rPr>
        <w:t>In this p</w:t>
      </w:r>
      <w:r w:rsidR="00433203">
        <w:rPr>
          <w:rFonts w:ascii="Times New Roman" w:hAnsi="Times New Roman" w:cs="Times New Roman"/>
          <w:sz w:val="28"/>
          <w:szCs w:val="28"/>
        </w:rPr>
        <w:t>roject</w:t>
      </w:r>
      <w:r w:rsidRPr="009E70FB">
        <w:rPr>
          <w:rFonts w:ascii="Times New Roman" w:hAnsi="Times New Roman" w:cs="Times New Roman"/>
          <w:sz w:val="28"/>
          <w:szCs w:val="28"/>
        </w:rPr>
        <w:t xml:space="preserve">, </w:t>
      </w:r>
      <w:r w:rsidR="009E70FB" w:rsidRPr="009E70FB">
        <w:rPr>
          <w:rFonts w:ascii="Times New Roman" w:hAnsi="Times New Roman" w:cs="Times New Roman"/>
          <w:sz w:val="28"/>
          <w:szCs w:val="28"/>
        </w:rPr>
        <w:t xml:space="preserve">a </w:t>
      </w:r>
      <w:r w:rsidRPr="009E70FB">
        <w:rPr>
          <w:rFonts w:ascii="Times New Roman" w:hAnsi="Times New Roman" w:cs="Times New Roman"/>
          <w:sz w:val="28"/>
          <w:szCs w:val="28"/>
        </w:rPr>
        <w:t>two</w:t>
      </w:r>
      <w:r w:rsidR="00D148FA">
        <w:rPr>
          <w:rFonts w:ascii="Times New Roman" w:hAnsi="Times New Roman" w:cs="Times New Roman"/>
          <w:sz w:val="28"/>
          <w:szCs w:val="28"/>
        </w:rPr>
        <w:t>-</w:t>
      </w:r>
      <w:r w:rsidRPr="009E70FB">
        <w:rPr>
          <w:rFonts w:ascii="Times New Roman" w:hAnsi="Times New Roman" w:cs="Times New Roman"/>
          <w:sz w:val="28"/>
          <w:szCs w:val="28"/>
        </w:rPr>
        <w:t>stage</w:t>
      </w:r>
      <w:r w:rsidR="009E70FB" w:rsidRPr="009E70FB">
        <w:rPr>
          <w:rFonts w:ascii="Times New Roman" w:hAnsi="Times New Roman" w:cs="Times New Roman"/>
          <w:sz w:val="28"/>
          <w:szCs w:val="28"/>
        </w:rPr>
        <w:t xml:space="preserve"> CMOS operational amplifier</w:t>
      </w:r>
      <w:r w:rsidRPr="009E70FB">
        <w:rPr>
          <w:rFonts w:ascii="Times New Roman" w:hAnsi="Times New Roman" w:cs="Times New Roman"/>
          <w:sz w:val="28"/>
          <w:szCs w:val="28"/>
        </w:rPr>
        <w:t xml:space="preserve"> is designed</w:t>
      </w:r>
      <w:r w:rsidR="009E70FB">
        <w:rPr>
          <w:rFonts w:ascii="Times New Roman" w:hAnsi="Times New Roman" w:cs="Times New Roman"/>
          <w:sz w:val="28"/>
          <w:szCs w:val="28"/>
        </w:rPr>
        <w:t xml:space="preserve"> </w:t>
      </w:r>
      <w:r w:rsidR="00C924E2" w:rsidRPr="009E70FB">
        <w:rPr>
          <w:rFonts w:ascii="Times New Roman" w:hAnsi="Times New Roman" w:cs="Times New Roman"/>
          <w:sz w:val="28"/>
          <w:szCs w:val="28"/>
        </w:rPr>
        <w:t xml:space="preserve">using the </w:t>
      </w:r>
      <w:proofErr w:type="spellStart"/>
      <w:r w:rsidR="00C924E2" w:rsidRPr="009E70FB">
        <w:rPr>
          <w:rFonts w:ascii="Times New Roman" w:hAnsi="Times New Roman" w:cs="Times New Roman"/>
          <w:sz w:val="28"/>
          <w:szCs w:val="28"/>
        </w:rPr>
        <w:t>SkyWater</w:t>
      </w:r>
      <w:proofErr w:type="spellEnd"/>
      <w:r w:rsidR="00C924E2" w:rsidRPr="009E70FB">
        <w:rPr>
          <w:rFonts w:ascii="Times New Roman" w:hAnsi="Times New Roman" w:cs="Times New Roman"/>
          <w:sz w:val="28"/>
          <w:szCs w:val="28"/>
        </w:rPr>
        <w:t xml:space="preserve"> 130nm </w:t>
      </w:r>
      <w:r w:rsidR="009E70FB">
        <w:rPr>
          <w:rFonts w:ascii="Times New Roman" w:hAnsi="Times New Roman" w:cs="Times New Roman"/>
          <w:sz w:val="28"/>
          <w:szCs w:val="28"/>
        </w:rPr>
        <w:t>PDK</w:t>
      </w:r>
      <w:r w:rsidR="00C924E2" w:rsidRPr="009E70FB">
        <w:rPr>
          <w:rFonts w:ascii="Times New Roman" w:hAnsi="Times New Roman" w:cs="Times New Roman"/>
          <w:sz w:val="28"/>
          <w:szCs w:val="28"/>
        </w:rPr>
        <w:t>.</w:t>
      </w:r>
      <w:r w:rsidR="009E70FB" w:rsidRPr="009E70FB">
        <w:rPr>
          <w:rFonts w:ascii="Times New Roman" w:hAnsi="Times New Roman" w:cs="Times New Roman"/>
          <w:sz w:val="28"/>
          <w:szCs w:val="28"/>
        </w:rPr>
        <w:t xml:space="preserve"> </w:t>
      </w:r>
      <w:r w:rsidR="00C924E2" w:rsidRPr="009E70FB">
        <w:rPr>
          <w:rFonts w:ascii="Times New Roman" w:hAnsi="Times New Roman" w:cs="Times New Roman"/>
          <w:sz w:val="28"/>
          <w:szCs w:val="28"/>
        </w:rPr>
        <w:t>The proposed two</w:t>
      </w:r>
      <w:r w:rsidR="00D148FA">
        <w:rPr>
          <w:rFonts w:ascii="Times New Roman" w:hAnsi="Times New Roman" w:cs="Times New Roman"/>
          <w:sz w:val="28"/>
          <w:szCs w:val="28"/>
        </w:rPr>
        <w:t>-</w:t>
      </w:r>
      <w:r w:rsidR="00C924E2" w:rsidRPr="009E70FB">
        <w:rPr>
          <w:rFonts w:ascii="Times New Roman" w:hAnsi="Times New Roman" w:cs="Times New Roman"/>
          <w:sz w:val="28"/>
          <w:szCs w:val="28"/>
        </w:rPr>
        <w:t xml:space="preserve">stage op-amp consists of NMOS current mirror as </w:t>
      </w:r>
      <w:r w:rsidR="00D148FA">
        <w:rPr>
          <w:rFonts w:ascii="Times New Roman" w:hAnsi="Times New Roman" w:cs="Times New Roman"/>
          <w:sz w:val="28"/>
          <w:szCs w:val="28"/>
        </w:rPr>
        <w:t xml:space="preserve">a </w:t>
      </w:r>
      <w:r w:rsidR="00C924E2" w:rsidRPr="009E70FB">
        <w:rPr>
          <w:rFonts w:ascii="Times New Roman" w:hAnsi="Times New Roman" w:cs="Times New Roman"/>
          <w:sz w:val="28"/>
          <w:szCs w:val="28"/>
        </w:rPr>
        <w:t xml:space="preserve">bias circuit, </w:t>
      </w:r>
      <w:r w:rsidR="00D148FA">
        <w:rPr>
          <w:rFonts w:ascii="Times New Roman" w:hAnsi="Times New Roman" w:cs="Times New Roman"/>
          <w:sz w:val="28"/>
          <w:szCs w:val="28"/>
        </w:rPr>
        <w:t xml:space="preserve">a </w:t>
      </w:r>
      <w:r w:rsidR="00C924E2" w:rsidRPr="009E70FB">
        <w:rPr>
          <w:rFonts w:ascii="Times New Roman" w:hAnsi="Times New Roman" w:cs="Times New Roman"/>
          <w:sz w:val="28"/>
          <w:szCs w:val="28"/>
        </w:rPr>
        <w:t>differential amplifier as the first stage</w:t>
      </w:r>
      <w:r w:rsidR="00D148FA">
        <w:rPr>
          <w:rFonts w:ascii="Times New Roman" w:hAnsi="Times New Roman" w:cs="Times New Roman"/>
          <w:sz w:val="28"/>
          <w:szCs w:val="28"/>
        </w:rPr>
        <w:t>,</w:t>
      </w:r>
      <w:r w:rsidR="00C924E2" w:rsidRPr="009E70FB">
        <w:rPr>
          <w:rFonts w:ascii="Times New Roman" w:hAnsi="Times New Roman" w:cs="Times New Roman"/>
          <w:sz w:val="28"/>
          <w:szCs w:val="28"/>
        </w:rPr>
        <w:t xml:space="preserve"> and </w:t>
      </w:r>
      <w:r w:rsidR="00D148FA">
        <w:rPr>
          <w:rFonts w:ascii="Times New Roman" w:hAnsi="Times New Roman" w:cs="Times New Roman"/>
          <w:sz w:val="28"/>
          <w:szCs w:val="28"/>
        </w:rPr>
        <w:t xml:space="preserve">a </w:t>
      </w:r>
      <w:r w:rsidR="00C924E2" w:rsidRPr="009E70FB">
        <w:rPr>
          <w:rFonts w:ascii="Times New Roman" w:hAnsi="Times New Roman" w:cs="Times New Roman"/>
          <w:sz w:val="28"/>
          <w:szCs w:val="28"/>
        </w:rPr>
        <w:t>common source amplifier as the second stage. The first stage of an op-amp contributed high gain while the second stage contributes a moderate gain.</w:t>
      </w:r>
      <w:r w:rsidR="009E70FB" w:rsidRPr="009E70FB">
        <w:rPr>
          <w:rFonts w:ascii="Times New Roman" w:hAnsi="Times New Roman" w:cs="Times New Roman"/>
          <w:sz w:val="28"/>
          <w:szCs w:val="28"/>
        </w:rPr>
        <w:t xml:space="preserve"> The results show that the circuit </w:t>
      </w:r>
      <w:r w:rsidR="00D148FA">
        <w:rPr>
          <w:rFonts w:ascii="Times New Roman" w:hAnsi="Times New Roman" w:cs="Times New Roman"/>
          <w:sz w:val="28"/>
          <w:szCs w:val="28"/>
        </w:rPr>
        <w:t>can</w:t>
      </w:r>
      <w:r w:rsidR="009E70FB" w:rsidRPr="009E70FB">
        <w:rPr>
          <w:rFonts w:ascii="Times New Roman" w:hAnsi="Times New Roman" w:cs="Times New Roman"/>
          <w:sz w:val="28"/>
          <w:szCs w:val="28"/>
        </w:rPr>
        <w:t xml:space="preserve"> work at 1.8V power supply voltage, provides</w:t>
      </w:r>
      <w:r w:rsidR="00504CD6">
        <w:rPr>
          <w:rFonts w:ascii="Times New Roman" w:hAnsi="Times New Roman" w:cs="Times New Roman"/>
          <w:sz w:val="28"/>
          <w:szCs w:val="28"/>
        </w:rPr>
        <w:t xml:space="preserve"> a </w:t>
      </w:r>
      <w:r w:rsidR="009E70FB" w:rsidRPr="009E70FB">
        <w:rPr>
          <w:rFonts w:ascii="Times New Roman" w:hAnsi="Times New Roman" w:cs="Times New Roman"/>
          <w:sz w:val="28"/>
          <w:szCs w:val="28"/>
        </w:rPr>
        <w:t xml:space="preserve">gain of </w:t>
      </w:r>
      <w:r w:rsidR="00504CD6">
        <w:rPr>
          <w:rFonts w:ascii="Times New Roman" w:hAnsi="Times New Roman" w:cs="Times New Roman"/>
          <w:sz w:val="28"/>
          <w:szCs w:val="28"/>
        </w:rPr>
        <w:t xml:space="preserve">greater than 60 </w:t>
      </w:r>
      <w:r w:rsidR="009E70FB" w:rsidRPr="009E70FB">
        <w:rPr>
          <w:rFonts w:ascii="Times New Roman" w:hAnsi="Times New Roman" w:cs="Times New Roman"/>
          <w:sz w:val="28"/>
          <w:szCs w:val="28"/>
        </w:rPr>
        <w:t xml:space="preserve">dB, and </w:t>
      </w:r>
      <w:r w:rsidR="00D148FA">
        <w:rPr>
          <w:rFonts w:ascii="Times New Roman" w:hAnsi="Times New Roman" w:cs="Times New Roman"/>
          <w:sz w:val="28"/>
          <w:szCs w:val="28"/>
        </w:rPr>
        <w:t xml:space="preserve">the </w:t>
      </w:r>
      <w:r w:rsidR="009E70FB" w:rsidRPr="009E70FB">
        <w:rPr>
          <w:rFonts w:ascii="Times New Roman" w:hAnsi="Times New Roman" w:cs="Times New Roman"/>
          <w:sz w:val="28"/>
          <w:szCs w:val="28"/>
        </w:rPr>
        <w:t xml:space="preserve">phase margin of the op-amp is </w:t>
      </w:r>
      <w:r w:rsidR="00504CD6">
        <w:rPr>
          <w:rFonts w:ascii="Times New Roman" w:hAnsi="Times New Roman" w:cs="Times New Roman"/>
          <w:sz w:val="28"/>
          <w:szCs w:val="28"/>
        </w:rPr>
        <w:t xml:space="preserve">nearly </w:t>
      </w:r>
      <w:r w:rsidR="009E70FB" w:rsidRPr="009E70FB">
        <w:rPr>
          <w:rFonts w:ascii="Times New Roman" w:hAnsi="Times New Roman" w:cs="Times New Roman"/>
          <w:sz w:val="28"/>
          <w:szCs w:val="28"/>
        </w:rPr>
        <w:t>60</w:t>
      </w:r>
      <w:r w:rsidR="0024030C">
        <w:rPr>
          <w:rFonts w:ascii="Times New Roman" w:hAnsi="Times New Roman" w:cs="Times New Roman"/>
          <w:sz w:val="28"/>
          <w:szCs w:val="28"/>
        </w:rPr>
        <w:t xml:space="preserve"> degree</w:t>
      </w:r>
      <w:r w:rsidR="00D148FA">
        <w:rPr>
          <w:rFonts w:ascii="Times New Roman" w:hAnsi="Times New Roman" w:cs="Times New Roman"/>
          <w:sz w:val="28"/>
          <w:szCs w:val="28"/>
        </w:rPr>
        <w:t>s</w:t>
      </w:r>
      <w:r w:rsidR="009E70FB" w:rsidRPr="009E70FB">
        <w:rPr>
          <w:rFonts w:ascii="Times New Roman" w:hAnsi="Times New Roman" w:cs="Times New Roman"/>
          <w:sz w:val="28"/>
          <w:szCs w:val="28"/>
        </w:rPr>
        <w:t xml:space="preserve"> for a load of 2pF capacitor. Therefore, the power dissipation and the consistency of this operational amplifier are better than </w:t>
      </w:r>
      <w:r w:rsidR="00D148FA">
        <w:rPr>
          <w:rFonts w:ascii="Times New Roman" w:hAnsi="Times New Roman" w:cs="Times New Roman"/>
          <w:sz w:val="28"/>
          <w:szCs w:val="28"/>
        </w:rPr>
        <w:t xml:space="preserve">the </w:t>
      </w:r>
      <w:r w:rsidR="009E70FB" w:rsidRPr="009E70FB">
        <w:rPr>
          <w:rFonts w:ascii="Times New Roman" w:hAnsi="Times New Roman" w:cs="Times New Roman"/>
          <w:sz w:val="28"/>
          <w:szCs w:val="28"/>
        </w:rPr>
        <w:t>previously reported operational amplifier.</w:t>
      </w:r>
    </w:p>
    <w:sectPr w:rsidR="00C924E2" w:rsidRPr="009E70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zAzNbYAMgzMjE2NTZR0lIJTi4sz8/NACsxqAQXPCQQsAAAA"/>
  </w:docVars>
  <w:rsids>
    <w:rsidRoot w:val="001341A9"/>
    <w:rsid w:val="001341A9"/>
    <w:rsid w:val="00211631"/>
    <w:rsid w:val="0024030C"/>
    <w:rsid w:val="00433203"/>
    <w:rsid w:val="004A5CCB"/>
    <w:rsid w:val="00504CD6"/>
    <w:rsid w:val="00775668"/>
    <w:rsid w:val="007E4FBA"/>
    <w:rsid w:val="009E70FB"/>
    <w:rsid w:val="00C924E2"/>
    <w:rsid w:val="00D148FA"/>
    <w:rsid w:val="00EB2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3A23E"/>
  <w15:chartTrackingRefBased/>
  <w15:docId w15:val="{F6C3A151-50FA-4F54-9243-DC4F5E694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41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118</Words>
  <Characters>603</Characters>
  <Application>Microsoft Office Word</Application>
  <DocSecurity>0</DocSecurity>
  <Lines>10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Abhishek Singh Kushwaha</dc:creator>
  <cp:keywords/>
  <dc:description/>
  <cp:lastModifiedBy>Abhishek Singh Kushwaha</cp:lastModifiedBy>
  <cp:revision>9</cp:revision>
  <dcterms:created xsi:type="dcterms:W3CDTF">2021-06-20T09:10:00Z</dcterms:created>
  <dcterms:modified xsi:type="dcterms:W3CDTF">2021-06-30T10:38:00Z</dcterms:modified>
</cp:coreProperties>
</file>